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Calibri"/>
          <w:lang w:val="hr-HR"/>
        </w:rPr>
      </w:pPr>
      <w:r>
        <w:rPr>
          <w:rFonts w:hint="default" w:ascii="Times New Roman" w:hAnsi="Times New Roman" w:eastAsia="Calibri"/>
          <w:b/>
          <w:bCs/>
          <w:lang w:val="hr-HR"/>
        </w:rPr>
        <w:t xml:space="preserve">Dječji vrtić “MURA” Goričan </w:t>
      </w:r>
      <w:r>
        <w:rPr>
          <w:rFonts w:ascii="Times New Roman" w:hAnsi="Times New Roman" w:eastAsia="Calibri"/>
          <w:b/>
          <w:bCs/>
        </w:rPr>
        <w:t xml:space="preserve">                                                       </w:t>
      </w:r>
      <w:r>
        <w:rPr>
          <w:rFonts w:ascii="Times New Roman" w:hAnsi="Times New Roman" w:eastAsia="Calibri"/>
        </w:rPr>
        <w:t xml:space="preserve">Broj RKP-a: </w:t>
      </w:r>
      <w:r>
        <w:rPr>
          <w:rFonts w:hint="default" w:ascii="Times New Roman" w:hAnsi="Times New Roman" w:eastAsia="Calibri"/>
          <w:lang w:val="hr-HR"/>
        </w:rPr>
        <w:t>54085</w:t>
      </w:r>
    </w:p>
    <w:p>
      <w:pPr>
        <w:rPr>
          <w:rFonts w:hint="default" w:ascii="Times New Roman" w:hAnsi="Times New Roman" w:eastAsia="Calibri"/>
          <w:lang w:val="hr-HR"/>
        </w:rPr>
      </w:pPr>
      <w:r>
        <w:rPr>
          <w:rFonts w:ascii="Times New Roman" w:hAnsi="Times New Roman" w:eastAsia="Calibri"/>
          <w:b/>
          <w:bCs/>
          <w:lang w:val="hr-HR"/>
        </w:rPr>
        <w:t>Š</w:t>
      </w:r>
      <w:r>
        <w:rPr>
          <w:rFonts w:hint="default" w:ascii="Times New Roman" w:hAnsi="Times New Roman" w:eastAsia="Calibri"/>
          <w:b/>
          <w:bCs/>
          <w:lang w:val="hr-HR"/>
        </w:rPr>
        <w:t>kolska 16A</w:t>
      </w:r>
      <w:r>
        <w:rPr>
          <w:rFonts w:ascii="Times New Roman" w:hAnsi="Times New Roman" w:eastAsia="Calibri"/>
          <w:b/>
          <w:bCs/>
        </w:rPr>
        <w:t xml:space="preserve">                                                                         </w:t>
      </w:r>
      <w:r>
        <w:rPr>
          <w:rFonts w:hint="default" w:ascii="Times New Roman" w:hAnsi="Times New Roman" w:eastAsia="Calibri"/>
          <w:b/>
          <w:bCs/>
          <w:lang w:val="hr-HR"/>
        </w:rPr>
        <w:t xml:space="preserve">             </w:t>
      </w:r>
      <w:r>
        <w:rPr>
          <w:rFonts w:ascii="Times New Roman" w:hAnsi="Times New Roman" w:eastAsia="Calibri"/>
        </w:rPr>
        <w:t xml:space="preserve">Matični broj: </w:t>
      </w:r>
      <w:r>
        <w:rPr>
          <w:rFonts w:hint="default" w:ascii="Times New Roman" w:hAnsi="Times New Roman" w:eastAsia="Calibri"/>
          <w:lang w:val="hr-HR"/>
        </w:rPr>
        <w:t>5835054</w:t>
      </w:r>
    </w:p>
    <w:p>
      <w:pPr>
        <w:rPr>
          <w:rFonts w:hint="default" w:ascii="Times New Roman" w:hAnsi="Times New Roman" w:eastAsia="Calibri"/>
          <w:lang w:val="hr-HR"/>
        </w:rPr>
      </w:pPr>
      <w:r>
        <w:rPr>
          <w:rFonts w:ascii="Times New Roman" w:hAnsi="Times New Roman" w:eastAsia="Calibri"/>
          <w:b/>
          <w:bCs/>
        </w:rPr>
        <w:t>Goričan</w:t>
      </w:r>
      <w:r>
        <w:rPr>
          <w:rFonts w:ascii="Times New Roman" w:hAnsi="Times New Roman" w:eastAsia="Calibri"/>
        </w:rPr>
        <w:t xml:space="preserve">                                                                                             OIB: </w:t>
      </w:r>
      <w:r>
        <w:rPr>
          <w:rFonts w:hint="default" w:ascii="Times New Roman" w:hAnsi="Times New Roman" w:eastAsia="Calibri"/>
          <w:lang w:val="hr-HR"/>
        </w:rPr>
        <w:t>17908301878</w:t>
      </w:r>
    </w:p>
    <w:p>
      <w:pPr>
        <w:rPr>
          <w:rFonts w:hint="default" w:ascii="Times New Roman" w:hAnsi="Times New Roman" w:eastAsia="Calibri"/>
          <w:lang w:val="hr-HR"/>
        </w:rPr>
      </w:pPr>
      <w:r>
        <w:rPr>
          <w:rFonts w:ascii="Times New Roman" w:hAnsi="Times New Roman" w:eastAsia="Calibri"/>
        </w:rPr>
        <w:t xml:space="preserve">Razina: 21                                                                                          Šifra prema NKD-u: </w:t>
      </w:r>
      <w:r>
        <w:rPr>
          <w:rFonts w:hint="default" w:ascii="Times New Roman" w:hAnsi="Times New Roman" w:eastAsia="Calibri"/>
          <w:lang w:val="hr-HR"/>
        </w:rPr>
        <w:t>8510</w:t>
      </w:r>
    </w:p>
    <w:p>
      <w:pPr>
        <w:jc w:val="center"/>
        <w:rPr>
          <w:rFonts w:ascii="Times New Roman" w:hAnsi="Times New Roman" w:eastAsia="Calibri"/>
        </w:rPr>
      </w:pPr>
      <w:r>
        <w:rPr>
          <w:rFonts w:ascii="Times New Roman" w:hAnsi="Times New Roman" w:eastAsia="Calibri"/>
        </w:rPr>
        <w:t xml:space="preserve">  </w:t>
      </w:r>
    </w:p>
    <w:p>
      <w:pPr>
        <w:jc w:val="center"/>
        <w:rPr>
          <w:rFonts w:ascii="Times New Roman" w:hAnsi="Times New Roman" w:eastAsia="Calibri"/>
          <w:b/>
          <w:bCs/>
        </w:rPr>
      </w:pPr>
      <w:r>
        <w:rPr>
          <w:rFonts w:ascii="Times New Roman" w:hAnsi="Times New Roman" w:eastAsia="Calibri"/>
          <w:b/>
          <w:bCs/>
        </w:rPr>
        <w:t>BILJEŠKE UZ FINANCIJSKE IZVJEŠTAJE ZA 202</w:t>
      </w:r>
      <w:r>
        <w:rPr>
          <w:rFonts w:hint="default" w:ascii="Times New Roman" w:hAnsi="Times New Roman" w:eastAsia="Calibri"/>
          <w:b/>
          <w:bCs/>
          <w:lang w:val="hr-HR"/>
        </w:rPr>
        <w:t>3</w:t>
      </w:r>
      <w:r>
        <w:rPr>
          <w:rFonts w:ascii="Times New Roman" w:hAnsi="Times New Roman" w:eastAsia="Calibri"/>
          <w:b/>
          <w:bCs/>
        </w:rPr>
        <w:t>. GODINU</w:t>
      </w:r>
      <w:r>
        <w:rPr>
          <w:rFonts w:ascii="Times New Roman" w:hAnsi="Times New Roman" w:eastAsia="Calibri"/>
        </w:rPr>
        <w:t xml:space="preserve"> </w:t>
      </w:r>
    </w:p>
    <w:p>
      <w:pPr>
        <w:jc w:val="both"/>
        <w:rPr>
          <w:rFonts w:ascii="Times New Roman" w:hAnsi="Times New Roman" w:eastAsia="Calibri"/>
        </w:rPr>
      </w:pPr>
      <w:r>
        <w:rPr>
          <w:rFonts w:ascii="Times New Roman" w:hAnsi="Times New Roman" w:eastAsia="Calibri"/>
        </w:rPr>
        <w:t>Člankom 12. Pravilnika o financijskom izvještavanju u proračunskom računovodstvu propisano je da su bilješke uz financijske izvještaje sastavni dio financijskih izvještaja proračuna i proračunskih korisnika.</w:t>
      </w:r>
    </w:p>
    <w:p>
      <w:pPr>
        <w:jc w:val="both"/>
        <w:rPr>
          <w:rFonts w:hint="default" w:ascii="Times New Roman" w:hAnsi="Times New Roman" w:eastAsia="Calibri"/>
          <w:lang w:val="hr-HR"/>
        </w:rPr>
      </w:pPr>
      <w:r>
        <w:rPr>
          <w:rFonts w:hint="default" w:ascii="Times New Roman" w:hAnsi="Times New Roman" w:eastAsia="Calibri"/>
          <w:lang w:val="hr-HR"/>
        </w:rPr>
        <w:t>Dječji vrtić “MURA”</w:t>
      </w:r>
      <w:r>
        <w:rPr>
          <w:rFonts w:ascii="Times New Roman" w:hAnsi="Times New Roman" w:eastAsia="Calibri"/>
        </w:rPr>
        <w:t xml:space="preserve"> Goričan je proračunski korisnik Općine Goričan</w:t>
      </w:r>
      <w:r>
        <w:rPr>
          <w:rFonts w:hint="default" w:ascii="Times New Roman" w:hAnsi="Times New Roman" w:eastAsia="Calibri"/>
          <w:lang w:val="hr-HR"/>
        </w:rPr>
        <w:t xml:space="preserve"> od 16.10.2023. godine.</w:t>
      </w:r>
    </w:p>
    <w:p>
      <w:pPr>
        <w:jc w:val="both"/>
        <w:rPr>
          <w:rFonts w:hint="default" w:ascii="Times New Roman" w:hAnsi="Times New Roman" w:eastAsia="Calibri"/>
          <w:lang w:val="hr-HR"/>
        </w:rPr>
      </w:pPr>
      <w:r>
        <w:rPr>
          <w:rFonts w:ascii="Times New Roman" w:hAnsi="Times New Roman" w:eastAsia="Calibri"/>
        </w:rPr>
        <w:t xml:space="preserve">Statutom </w:t>
      </w:r>
      <w:r>
        <w:rPr>
          <w:rFonts w:hint="default" w:ascii="Times New Roman" w:hAnsi="Times New Roman" w:eastAsia="Calibri"/>
          <w:lang w:val="hr-HR"/>
        </w:rPr>
        <w:t>Dječjeg vrtića “MURA”</w:t>
      </w:r>
      <w:r>
        <w:rPr>
          <w:rFonts w:ascii="Times New Roman" w:hAnsi="Times New Roman" w:eastAsia="Calibri"/>
        </w:rPr>
        <w:t xml:space="preserve"> pobliže je određena </w:t>
      </w:r>
      <w:r>
        <w:rPr>
          <w:rFonts w:hint="default" w:ascii="Times New Roman" w:hAnsi="Times New Roman" w:eastAsia="Calibri"/>
          <w:lang w:val="hr-HR"/>
        </w:rPr>
        <w:t>njegova</w:t>
      </w:r>
      <w:r>
        <w:rPr>
          <w:rFonts w:ascii="Times New Roman" w:hAnsi="Times New Roman" w:eastAsia="Calibri"/>
        </w:rPr>
        <w:t xml:space="preserve"> djelatnost, unutarnje ustrojstvo i način rada, financijska sredstva, ovlasti i način odlučivanja te druga pitanja koja su bitna za rad</w:t>
      </w:r>
      <w:r>
        <w:rPr>
          <w:rFonts w:hint="default" w:ascii="Times New Roman" w:hAnsi="Times New Roman" w:eastAsia="Calibri"/>
          <w:lang w:val="hr-HR"/>
        </w:rPr>
        <w:t xml:space="preserve"> Dječjeg vrtića “MURA” Goričan. </w:t>
      </w:r>
    </w:p>
    <w:p>
      <w:pPr>
        <w:jc w:val="both"/>
        <w:rPr>
          <w:rFonts w:hint="default" w:ascii="Times New Roman" w:hAnsi="Times New Roman" w:eastAsia="Calibri"/>
          <w:lang w:val="hr-HR"/>
        </w:rPr>
      </w:pPr>
      <w:r>
        <w:rPr>
          <w:rFonts w:ascii="Times New Roman" w:hAnsi="Times New Roman" w:eastAsia="Calibri"/>
        </w:rPr>
        <w:t xml:space="preserve">Odgovorna osoba je </w:t>
      </w:r>
      <w:r>
        <w:rPr>
          <w:rFonts w:hint="default" w:ascii="Times New Roman" w:hAnsi="Times New Roman" w:eastAsia="Calibri"/>
          <w:lang w:val="hr-HR"/>
        </w:rPr>
        <w:t xml:space="preserve">privremeni ravnatelj Emanuel Sinković, koji obnaša ulogu privremenog ravnatelja od 16.10.2023. do 31.12.2023. godine. </w:t>
      </w:r>
    </w:p>
    <w:p>
      <w:pPr>
        <w:jc w:val="both"/>
        <w:rPr>
          <w:rFonts w:hint="default" w:ascii="Times New Roman" w:hAnsi="Times New Roman" w:eastAsia="Calibri"/>
          <w:lang w:val="hr-HR"/>
        </w:rPr>
      </w:pPr>
      <w:r>
        <w:rPr>
          <w:rFonts w:ascii="Times New Roman" w:hAnsi="Times New Roman" w:eastAsia="Calibri"/>
        </w:rPr>
        <w:t>U</w:t>
      </w:r>
      <w:r>
        <w:rPr>
          <w:rFonts w:hint="default" w:ascii="Times New Roman" w:hAnsi="Times New Roman" w:eastAsia="Calibri"/>
          <w:lang w:val="hr-HR"/>
        </w:rPr>
        <w:t xml:space="preserve"> Dječjem vrtiću “MURA” Goričan zaposleno je 6 osoba, od kojih je 4 odgojitelja, 1 kuharica te 1 osoba kao spremačica. </w:t>
      </w:r>
    </w:p>
    <w:p>
      <w:pPr>
        <w:rPr>
          <w:rFonts w:ascii="Times New Roman" w:hAnsi="Times New Roman" w:eastAsia="Calibri"/>
          <w:b/>
          <w:bCs/>
          <w:u w:val="single"/>
        </w:rPr>
      </w:pPr>
      <w:r>
        <w:rPr>
          <w:rFonts w:ascii="Times New Roman" w:hAnsi="Times New Roman" w:eastAsia="Calibri"/>
          <w:b/>
          <w:bCs/>
          <w:u w:val="single"/>
        </w:rPr>
        <w:t>OBRAZAC PR-RAS</w:t>
      </w:r>
    </w:p>
    <w:p>
      <w:pPr>
        <w:jc w:val="both"/>
        <w:rPr>
          <w:rFonts w:hint="default" w:ascii="Times New Roman" w:hAnsi="Times New Roman" w:eastAsia="Calibri"/>
          <w:lang w:val="hr-HR"/>
        </w:rPr>
      </w:pPr>
      <w:r>
        <w:rPr>
          <w:rFonts w:ascii="Times New Roman" w:hAnsi="Times New Roman" w:eastAsia="Calibri"/>
        </w:rPr>
        <w:t>U 202</w:t>
      </w:r>
      <w:r>
        <w:rPr>
          <w:rFonts w:hint="default" w:ascii="Times New Roman" w:hAnsi="Times New Roman" w:eastAsia="Calibri"/>
          <w:lang w:val="hr-HR"/>
        </w:rPr>
        <w:t>3</w:t>
      </w:r>
      <w:r>
        <w:rPr>
          <w:rFonts w:ascii="Times New Roman" w:hAnsi="Times New Roman" w:eastAsia="Calibri"/>
        </w:rPr>
        <w:t xml:space="preserve">. godini </w:t>
      </w:r>
      <w:r>
        <w:rPr>
          <w:rFonts w:hint="default" w:ascii="Times New Roman" w:hAnsi="Times New Roman" w:eastAsia="Calibri"/>
          <w:lang w:val="hr-HR"/>
        </w:rPr>
        <w:t>Dječji vrtić “MURA” Goričan</w:t>
      </w:r>
      <w:r>
        <w:rPr>
          <w:rFonts w:ascii="Times New Roman" w:hAnsi="Times New Roman" w:eastAsia="Calibri"/>
        </w:rPr>
        <w:t xml:space="preserve"> ostvari</w:t>
      </w:r>
      <w:r>
        <w:rPr>
          <w:rFonts w:hint="default" w:ascii="Times New Roman" w:hAnsi="Times New Roman" w:eastAsia="Calibri"/>
          <w:lang w:val="hr-HR"/>
        </w:rPr>
        <w:t>o</w:t>
      </w:r>
      <w:r>
        <w:rPr>
          <w:rFonts w:ascii="Times New Roman" w:hAnsi="Times New Roman" w:eastAsia="Calibri"/>
        </w:rPr>
        <w:t xml:space="preserve"> je ukupne prihode poslovanja (razred 6) u visini od </w:t>
      </w:r>
      <w:r>
        <w:rPr>
          <w:rFonts w:hint="default" w:ascii="Times New Roman" w:hAnsi="Times New Roman" w:eastAsia="Calibri"/>
          <w:lang w:val="hr-HR"/>
        </w:rPr>
        <w:t>68.844,07 eura</w:t>
      </w:r>
      <w:r>
        <w:rPr>
          <w:rFonts w:ascii="Times New Roman" w:hAnsi="Times New Roman" w:eastAsia="Calibri"/>
        </w:rPr>
        <w:t xml:space="preserve"> od čega</w:t>
      </w:r>
      <w:r>
        <w:rPr>
          <w:rFonts w:hint="default" w:ascii="Times New Roman" w:hAnsi="Times New Roman" w:eastAsia="Calibri"/>
          <w:lang w:val="hr-HR"/>
        </w:rPr>
        <w:t xml:space="preserve"> 10.234,67 eura prihoda od plaćanja roditeljskog udjela</w:t>
      </w:r>
      <w:r>
        <w:rPr>
          <w:rFonts w:ascii="Times New Roman" w:hAnsi="Times New Roman" w:eastAsia="Calibri"/>
        </w:rPr>
        <w:t xml:space="preserve">.  Sredstva su knjižena </w:t>
      </w:r>
      <w:r>
        <w:rPr>
          <w:rFonts w:hint="default" w:ascii="Times New Roman" w:hAnsi="Times New Roman" w:eastAsia="Calibri"/>
          <w:lang w:val="hr-HR"/>
        </w:rPr>
        <w:t>na kontu 6526 - ostali nespomenuti prihodi</w:t>
      </w:r>
      <w:r>
        <w:rPr>
          <w:rFonts w:ascii="Times New Roman" w:hAnsi="Times New Roman" w:eastAsia="Calibri"/>
        </w:rPr>
        <w:t xml:space="preserve">. </w:t>
      </w:r>
      <w:r>
        <w:rPr>
          <w:rFonts w:hint="default" w:ascii="Times New Roman" w:hAnsi="Times New Roman" w:eastAsia="Calibri"/>
          <w:lang w:val="hr-HR"/>
        </w:rPr>
        <w:t xml:space="preserve">Prihodi od nadležnog proračuna iznose 20.599,21 eura, od čega se 17.671,07 eura odnosi na prihode za financiranje rashoda poslovanja, dok se 2.928,14 eura odnosi na financiranje rashoda za nabavu nefinancijske imovine. </w:t>
      </w:r>
      <w:r>
        <w:rPr>
          <w:rFonts w:ascii="Times New Roman" w:hAnsi="Times New Roman" w:eastAsia="Calibri"/>
        </w:rPr>
        <w:t xml:space="preserve">Za navedeni iznos </w:t>
      </w:r>
      <w:r>
        <w:rPr>
          <w:rFonts w:hint="default" w:ascii="Times New Roman" w:hAnsi="Times New Roman" w:eastAsia="Calibri"/>
          <w:lang w:val="hr-HR"/>
        </w:rPr>
        <w:t xml:space="preserve">(2.928,14 eura) </w:t>
      </w:r>
      <w:r>
        <w:rPr>
          <w:rFonts w:ascii="Times New Roman" w:hAnsi="Times New Roman" w:eastAsia="Calibri"/>
        </w:rPr>
        <w:t>napravljena je obavezna korekcija rezultata poslovanja</w:t>
      </w:r>
      <w:r>
        <w:rPr>
          <w:rFonts w:hint="default" w:ascii="Times New Roman" w:hAnsi="Times New Roman" w:eastAsia="Calibri"/>
          <w:lang w:val="hr-HR"/>
        </w:rPr>
        <w:t xml:space="preserve">. Nadalje, prihodi od kapitalnih donacija čine 38.010,19 eura, to je kapitalna donacija opreme i ostalog koja se preuzela od Dječjeg vrtića Ružica, koji je bio privatan i imovina je ostavljena u vrtiću. Imovina je proknjižena kroz konta 0, 4, 6 i 9 te je kroz konta 0 i 9 proknjižen ispravak vrijednosti u iznosu nabavne vrijednosti. </w:t>
      </w:r>
    </w:p>
    <w:p>
      <w:pPr>
        <w:jc w:val="both"/>
        <w:rPr>
          <w:rFonts w:ascii="Times New Roman" w:hAnsi="Times New Roman" w:eastAsia="Calibri"/>
        </w:rPr>
      </w:pPr>
      <w:r>
        <w:rPr>
          <w:rFonts w:ascii="Times New Roman" w:hAnsi="Times New Roman" w:eastAsia="Calibri"/>
        </w:rPr>
        <w:t>Općina Goričan je u 202</w:t>
      </w:r>
      <w:r>
        <w:rPr>
          <w:rFonts w:hint="default" w:ascii="Times New Roman" w:hAnsi="Times New Roman" w:eastAsia="Calibri"/>
          <w:lang w:val="hr-HR"/>
        </w:rPr>
        <w:t>3</w:t>
      </w:r>
      <w:r>
        <w:rPr>
          <w:rFonts w:ascii="Times New Roman" w:hAnsi="Times New Roman" w:eastAsia="Calibri"/>
        </w:rPr>
        <w:t xml:space="preserve">. godini za financiranje rashoda poslovanja </w:t>
      </w:r>
      <w:r>
        <w:rPr>
          <w:rFonts w:hint="default" w:ascii="Times New Roman" w:hAnsi="Times New Roman" w:eastAsia="Calibri"/>
          <w:lang w:val="hr-HR"/>
        </w:rPr>
        <w:t>Dječjeg vrtića “MURA” Goričan</w:t>
      </w:r>
      <w:r>
        <w:rPr>
          <w:rFonts w:ascii="Times New Roman" w:hAnsi="Times New Roman" w:eastAsia="Calibri"/>
        </w:rPr>
        <w:t xml:space="preserve"> izdvojila ukupno </w:t>
      </w:r>
      <w:r>
        <w:rPr>
          <w:rFonts w:hint="default" w:ascii="Times New Roman" w:hAnsi="Times New Roman" w:eastAsia="Calibri"/>
          <w:lang w:val="hr-HR"/>
        </w:rPr>
        <w:t>20.599,21 eura</w:t>
      </w:r>
      <w:r>
        <w:rPr>
          <w:rFonts w:ascii="Times New Roman" w:hAnsi="Times New Roman" w:eastAsia="Calibri"/>
        </w:rPr>
        <w:t xml:space="preserve">. Sredstva su knjižena na kontu 671 te odgovaraju kontu 367 u bilanci </w:t>
      </w:r>
      <w:r>
        <w:rPr>
          <w:rFonts w:hint="default" w:ascii="Times New Roman" w:hAnsi="Times New Roman" w:eastAsia="Calibri"/>
          <w:lang w:val="hr-HR"/>
        </w:rPr>
        <w:t>O</w:t>
      </w:r>
      <w:r>
        <w:rPr>
          <w:rFonts w:ascii="Times New Roman" w:hAnsi="Times New Roman" w:eastAsia="Calibri"/>
        </w:rPr>
        <w:t>pćine Goričan.</w:t>
      </w:r>
    </w:p>
    <w:p>
      <w:pPr>
        <w:jc w:val="both"/>
        <w:rPr>
          <w:rFonts w:hint="default" w:ascii="Times New Roman" w:hAnsi="Times New Roman" w:eastAsia="Calibri"/>
          <w:lang w:val="hr-HR"/>
        </w:rPr>
      </w:pPr>
      <w:r>
        <w:rPr>
          <w:rFonts w:ascii="Times New Roman" w:hAnsi="Times New Roman" w:eastAsia="Calibri"/>
        </w:rPr>
        <w:t xml:space="preserve">Rashodi poslovanja (razred 3) iznosili su </w:t>
      </w:r>
      <w:r>
        <w:rPr>
          <w:rFonts w:hint="default" w:ascii="Times New Roman" w:hAnsi="Times New Roman" w:eastAsia="Calibri"/>
          <w:lang w:val="hr-HR"/>
        </w:rPr>
        <w:t>23.173,18 eura</w:t>
      </w:r>
      <w:r>
        <w:rPr>
          <w:rFonts w:ascii="Times New Roman" w:hAnsi="Times New Roman" w:eastAsia="Calibri"/>
        </w:rPr>
        <w:t xml:space="preserve">, dok su rashodi za nabavu nefinancijske imovine (razred 4) iznosili </w:t>
      </w:r>
      <w:r>
        <w:rPr>
          <w:rFonts w:hint="default" w:ascii="Times New Roman" w:hAnsi="Times New Roman" w:eastAsia="Calibri"/>
          <w:lang w:val="hr-HR"/>
        </w:rPr>
        <w:t>42.833,46 eura</w:t>
      </w:r>
      <w:r>
        <w:rPr>
          <w:rFonts w:ascii="Times New Roman" w:hAnsi="Times New Roman" w:eastAsia="Calibri"/>
        </w:rPr>
        <w:t xml:space="preserve"> za nabavu nefinancijske imovine</w:t>
      </w:r>
      <w:r>
        <w:rPr>
          <w:rFonts w:hint="default" w:ascii="Times New Roman" w:hAnsi="Times New Roman" w:eastAsia="Calibri"/>
          <w:lang w:val="hr-HR"/>
        </w:rPr>
        <w:t xml:space="preserve">. </w:t>
      </w:r>
    </w:p>
    <w:p>
      <w:pPr>
        <w:jc w:val="both"/>
        <w:rPr>
          <w:rFonts w:ascii="Times New Roman" w:hAnsi="Times New Roman" w:eastAsia="Calibri"/>
        </w:rPr>
      </w:pPr>
      <w:r>
        <w:rPr>
          <w:rFonts w:ascii="Times New Roman" w:hAnsi="Times New Roman" w:eastAsia="Calibri"/>
        </w:rPr>
        <w:t>U 202</w:t>
      </w:r>
      <w:r>
        <w:rPr>
          <w:rFonts w:hint="default" w:ascii="Times New Roman" w:hAnsi="Times New Roman" w:eastAsia="Calibri"/>
          <w:lang w:val="hr-HR"/>
        </w:rPr>
        <w:t>3</w:t>
      </w:r>
      <w:r>
        <w:rPr>
          <w:rFonts w:ascii="Times New Roman" w:hAnsi="Times New Roman" w:eastAsia="Calibri"/>
        </w:rPr>
        <w:t xml:space="preserve">. godini ostvaren je višak prihoda i primitaka u visini od </w:t>
      </w:r>
      <w:r>
        <w:rPr>
          <w:rFonts w:hint="default" w:ascii="Times New Roman" w:hAnsi="Times New Roman" w:eastAsia="Calibri"/>
          <w:lang w:val="hr-HR"/>
        </w:rPr>
        <w:t>2.837,43 eura</w:t>
      </w:r>
      <w:r>
        <w:rPr>
          <w:rFonts w:ascii="Times New Roman" w:hAnsi="Times New Roman" w:eastAsia="Calibri"/>
        </w:rPr>
        <w:t>.</w:t>
      </w:r>
    </w:p>
    <w:p>
      <w:pPr>
        <w:rPr>
          <w:rFonts w:ascii="Times New Roman" w:hAnsi="Times New Roman" w:eastAsia="Calibri"/>
          <w:b/>
          <w:bCs/>
          <w:u w:val="single"/>
        </w:rPr>
      </w:pPr>
      <w:r>
        <w:rPr>
          <w:rFonts w:ascii="Times New Roman" w:hAnsi="Times New Roman" w:eastAsia="Calibri"/>
          <w:b/>
          <w:bCs/>
          <w:u w:val="single"/>
        </w:rPr>
        <w:t>OBRAZAC BILANCA</w:t>
      </w:r>
    </w:p>
    <w:p>
      <w:pPr>
        <w:jc w:val="both"/>
        <w:rPr>
          <w:rFonts w:ascii="Times New Roman" w:hAnsi="Times New Roman" w:eastAsia="Calibri"/>
        </w:rPr>
      </w:pPr>
      <w:r>
        <w:rPr>
          <w:rFonts w:ascii="Times New Roman" w:hAnsi="Times New Roman" w:eastAsia="Calibri"/>
        </w:rPr>
        <w:t xml:space="preserve">Stanje nefinancijske imovine iznosilo je </w:t>
      </w:r>
      <w:r>
        <w:rPr>
          <w:rFonts w:hint="default" w:ascii="Times New Roman" w:hAnsi="Times New Roman" w:eastAsia="Calibri"/>
          <w:lang w:val="hr-HR"/>
        </w:rPr>
        <w:t>4.711,88 eura</w:t>
      </w:r>
      <w:r>
        <w:rPr>
          <w:rFonts w:ascii="Times New Roman" w:hAnsi="Times New Roman" w:eastAsia="Calibri"/>
        </w:rPr>
        <w:t xml:space="preserve">. </w:t>
      </w:r>
    </w:p>
    <w:p>
      <w:pPr>
        <w:jc w:val="both"/>
        <w:rPr>
          <w:rFonts w:hint="default" w:ascii="Times New Roman" w:hAnsi="Times New Roman" w:eastAsia="Calibri"/>
          <w:lang w:val="hr-HR"/>
        </w:rPr>
      </w:pPr>
      <w:r>
        <w:rPr>
          <w:rFonts w:ascii="Times New Roman" w:hAnsi="Times New Roman" w:eastAsia="Calibri"/>
        </w:rPr>
        <w:t>U 202</w:t>
      </w:r>
      <w:r>
        <w:rPr>
          <w:rFonts w:hint="default" w:ascii="Times New Roman" w:hAnsi="Times New Roman" w:eastAsia="Calibri"/>
          <w:lang w:val="hr-HR"/>
        </w:rPr>
        <w:t>3</w:t>
      </w:r>
      <w:r>
        <w:rPr>
          <w:rFonts w:ascii="Times New Roman" w:hAnsi="Times New Roman" w:eastAsia="Calibri"/>
        </w:rPr>
        <w:t>. godini nabavljen</w:t>
      </w:r>
      <w:r>
        <w:rPr>
          <w:rFonts w:hint="default" w:ascii="Times New Roman" w:hAnsi="Times New Roman" w:eastAsia="Calibri"/>
          <w:lang w:val="hr-HR"/>
        </w:rPr>
        <w:t xml:space="preserve"> je program za računovodstvo, usisavač, perilica i sušilica te igračke u vrijednosti od 4.711,88 eura. Također, unešena je sva imovina iz ranijih razdoblja, kao i ispravak vrijednosti iste u iznosu od 111,39 eura. </w:t>
      </w:r>
    </w:p>
    <w:p>
      <w:pPr>
        <w:jc w:val="both"/>
        <w:rPr>
          <w:rFonts w:hint="default" w:ascii="Times New Roman" w:hAnsi="Times New Roman" w:eastAsia="Calibri"/>
          <w:lang w:val="hr-HR"/>
        </w:rPr>
      </w:pPr>
      <w:r>
        <w:rPr>
          <w:rFonts w:ascii="Times New Roman" w:hAnsi="Times New Roman" w:eastAsia="Calibri"/>
        </w:rPr>
        <w:t xml:space="preserve">Financijska imovina iznosila je </w:t>
      </w:r>
      <w:r>
        <w:rPr>
          <w:rFonts w:hint="default" w:ascii="Times New Roman" w:hAnsi="Times New Roman" w:eastAsia="Calibri"/>
          <w:lang w:val="hr-HR"/>
        </w:rPr>
        <w:t xml:space="preserve">4.876,60 eura. </w:t>
      </w:r>
      <w:r>
        <w:rPr>
          <w:rFonts w:ascii="Times New Roman" w:hAnsi="Times New Roman" w:eastAsia="Calibri"/>
        </w:rPr>
        <w:t xml:space="preserve">Stanje na žiro računu bilo je </w:t>
      </w:r>
      <w:r>
        <w:rPr>
          <w:rFonts w:hint="default" w:ascii="Times New Roman" w:hAnsi="Times New Roman" w:eastAsia="Calibri"/>
          <w:lang w:val="hr-HR"/>
        </w:rPr>
        <w:t>4.876,60 eura.</w:t>
      </w:r>
    </w:p>
    <w:p>
      <w:pPr>
        <w:jc w:val="both"/>
        <w:rPr>
          <w:rFonts w:ascii="Times New Roman" w:hAnsi="Times New Roman" w:eastAsia="Calibri"/>
        </w:rPr>
      </w:pPr>
      <w:r>
        <w:rPr>
          <w:rFonts w:ascii="Times New Roman" w:hAnsi="Times New Roman" w:eastAsia="Calibri"/>
        </w:rPr>
        <w:t xml:space="preserve">U okviru skupine računa 193 evidentirani su rashodi budućih razdoblja u iznosu od </w:t>
      </w:r>
      <w:r>
        <w:rPr>
          <w:rFonts w:hint="default" w:ascii="Times New Roman" w:hAnsi="Times New Roman" w:eastAsia="Calibri"/>
          <w:lang w:val="hr-HR"/>
        </w:rPr>
        <w:t>9.453,29 eura</w:t>
      </w:r>
      <w:r>
        <w:rPr>
          <w:rFonts w:ascii="Times New Roman" w:hAnsi="Times New Roman" w:eastAsia="Calibri"/>
        </w:rPr>
        <w:t>, a odnose se na isplatu plaće za mjesec 12/202</w:t>
      </w:r>
      <w:r>
        <w:rPr>
          <w:rFonts w:hint="default" w:ascii="Times New Roman" w:hAnsi="Times New Roman" w:eastAsia="Calibri"/>
          <w:lang w:val="hr-HR"/>
        </w:rPr>
        <w:t>3</w:t>
      </w:r>
      <w:r>
        <w:rPr>
          <w:rFonts w:ascii="Times New Roman" w:hAnsi="Times New Roman" w:eastAsia="Calibri"/>
        </w:rPr>
        <w:t>. godinu.</w:t>
      </w:r>
    </w:p>
    <w:p>
      <w:pPr>
        <w:jc w:val="both"/>
        <w:rPr>
          <w:rFonts w:ascii="Times New Roman" w:hAnsi="Times New Roman" w:eastAsia="Calibri"/>
        </w:rPr>
      </w:pPr>
      <w:r>
        <w:rPr>
          <w:rFonts w:ascii="Times New Roman" w:hAnsi="Times New Roman" w:eastAsia="Calibri"/>
        </w:rPr>
        <w:t>S obzirom da u 202</w:t>
      </w:r>
      <w:r>
        <w:rPr>
          <w:rFonts w:hint="default" w:ascii="Times New Roman" w:hAnsi="Times New Roman" w:eastAsia="Calibri"/>
          <w:lang w:val="hr-HR"/>
        </w:rPr>
        <w:t>3</w:t>
      </w:r>
      <w:r>
        <w:rPr>
          <w:rFonts w:ascii="Times New Roman" w:hAnsi="Times New Roman" w:eastAsia="Calibri"/>
        </w:rPr>
        <w:t>. godini nije evidentiran 13. rashod za plaću za 12/202</w:t>
      </w:r>
      <w:r>
        <w:rPr>
          <w:rFonts w:hint="default" w:ascii="Times New Roman" w:hAnsi="Times New Roman" w:eastAsia="Calibri"/>
          <w:lang w:val="hr-HR"/>
        </w:rPr>
        <w:t>3</w:t>
      </w:r>
      <w:r>
        <w:rPr>
          <w:rFonts w:ascii="Times New Roman" w:hAnsi="Times New Roman" w:eastAsia="Calibri"/>
        </w:rPr>
        <w:t>.g. isti je proknjižen na način da je stvorena obveza te evidentiran rashod budućeg razdoblja dok će trošak biti priznat u mjesecu siječnju 202</w:t>
      </w:r>
      <w:r>
        <w:rPr>
          <w:rFonts w:hint="default" w:ascii="Times New Roman" w:hAnsi="Times New Roman" w:eastAsia="Calibri"/>
          <w:lang w:val="hr-HR"/>
        </w:rPr>
        <w:t>4</w:t>
      </w:r>
      <w:r>
        <w:rPr>
          <w:rFonts w:ascii="Times New Roman" w:hAnsi="Times New Roman" w:eastAsia="Calibri"/>
        </w:rPr>
        <w:t>.g. kada će i stvarno nastati.</w:t>
      </w:r>
    </w:p>
    <w:p>
      <w:pPr>
        <w:rPr>
          <w:rFonts w:ascii="Times New Roman" w:hAnsi="Times New Roman" w:eastAsia="Calibri"/>
          <w:b/>
          <w:bCs/>
          <w:u w:val="single"/>
        </w:rPr>
      </w:pPr>
      <w:r>
        <w:rPr>
          <w:rFonts w:ascii="Times New Roman" w:hAnsi="Times New Roman" w:eastAsia="Calibri"/>
          <w:b/>
          <w:bCs/>
          <w:u w:val="single"/>
        </w:rPr>
        <w:t xml:space="preserve">OBRAZAC OBVEZE </w:t>
      </w:r>
    </w:p>
    <w:p>
      <w:pPr>
        <w:jc w:val="both"/>
        <w:rPr>
          <w:rFonts w:hint="default" w:ascii="Times New Roman" w:hAnsi="Times New Roman" w:eastAsia="Calibri"/>
          <w:lang w:val="hr-HR"/>
        </w:rPr>
      </w:pPr>
      <w:r>
        <w:rPr>
          <w:rFonts w:ascii="Times New Roman" w:hAnsi="Times New Roman" w:eastAsia="Calibri"/>
        </w:rPr>
        <w:t xml:space="preserve">Stanje obveza na kraju izvještajnog razdoblja iznosilo je </w:t>
      </w:r>
      <w:r>
        <w:rPr>
          <w:rFonts w:hint="default" w:ascii="Times New Roman" w:hAnsi="Times New Roman" w:eastAsia="Calibri"/>
          <w:lang w:val="hr-HR"/>
        </w:rPr>
        <w:t xml:space="preserve">11.492,46 eura. </w:t>
      </w:r>
    </w:p>
    <w:p>
      <w:pPr>
        <w:jc w:val="both"/>
        <w:rPr>
          <w:rFonts w:ascii="Times New Roman" w:hAnsi="Times New Roman" w:eastAsia="Calibri"/>
        </w:rPr>
      </w:pPr>
      <w:r>
        <w:rPr>
          <w:rFonts w:hint="default" w:ascii="Times New Roman" w:hAnsi="Times New Roman" w:eastAsia="Calibri"/>
          <w:lang w:val="hr-HR"/>
        </w:rPr>
        <w:t xml:space="preserve">Dječji vrtić “MURA” Goričan </w:t>
      </w:r>
      <w:r>
        <w:rPr>
          <w:rFonts w:ascii="Times New Roman" w:hAnsi="Times New Roman" w:eastAsia="Calibri"/>
        </w:rPr>
        <w:t xml:space="preserve">uredno posluje i nastoji sve svoje obveze riješiti u dogovorenim rokovima. </w:t>
      </w:r>
    </w:p>
    <w:p>
      <w:pPr>
        <w:jc w:val="both"/>
        <w:rPr>
          <w:rFonts w:ascii="Times New Roman" w:hAnsi="Times New Roman" w:eastAsia="Calibri"/>
        </w:rPr>
      </w:pPr>
      <w:r>
        <w:rPr>
          <w:rFonts w:ascii="Times New Roman" w:hAnsi="Times New Roman" w:eastAsia="Calibri"/>
        </w:rPr>
        <w:t xml:space="preserve">Izmjenama i dopunama Pravilnika o financijskom izvještavanju u proračunskom računovodstvu (NN br. 112/18) propisane su nove obvezne bilješke uz bilancu, a odnose se na popis ugovornih odnosa koji mogu postati obveza ili imovina te popis sudskih sporova u tijeku. </w:t>
      </w:r>
    </w:p>
    <w:p>
      <w:pPr>
        <w:jc w:val="both"/>
        <w:rPr>
          <w:rFonts w:ascii="Times New Roman" w:hAnsi="Times New Roman" w:eastAsia="Calibri"/>
        </w:rPr>
      </w:pPr>
      <w:r>
        <w:rPr>
          <w:rFonts w:ascii="Times New Roman" w:hAnsi="Times New Roman" w:eastAsia="Calibri"/>
        </w:rPr>
        <w:t>Napominjem da</w:t>
      </w:r>
      <w:r>
        <w:rPr>
          <w:rFonts w:hint="default" w:ascii="Times New Roman" w:hAnsi="Times New Roman" w:eastAsia="Calibri"/>
          <w:lang w:val="hr-HR"/>
        </w:rPr>
        <w:t xml:space="preserve"> Dječji vrtić “MURA” Goričan u 2023.</w:t>
      </w:r>
      <w:r>
        <w:rPr>
          <w:rFonts w:ascii="Times New Roman" w:hAnsi="Times New Roman" w:eastAsia="Calibri"/>
        </w:rPr>
        <w:t xml:space="preserve"> godini nij</w:t>
      </w:r>
      <w:r>
        <w:rPr>
          <w:rFonts w:hint="default" w:ascii="Times New Roman" w:hAnsi="Times New Roman" w:eastAsia="Calibri"/>
          <w:lang w:val="hr-HR"/>
        </w:rPr>
        <w:t>e</w:t>
      </w:r>
      <w:r>
        <w:rPr>
          <w:rFonts w:ascii="Times New Roman" w:hAnsi="Times New Roman" w:eastAsia="Calibri"/>
        </w:rPr>
        <w:t xml:space="preserve"> ima</w:t>
      </w:r>
      <w:r>
        <w:rPr>
          <w:rFonts w:hint="default" w:ascii="Times New Roman" w:hAnsi="Times New Roman" w:eastAsia="Calibri"/>
          <w:lang w:val="hr-HR"/>
        </w:rPr>
        <w:t>o</w:t>
      </w:r>
      <w:r>
        <w:rPr>
          <w:rFonts w:ascii="Times New Roman" w:hAnsi="Times New Roman" w:eastAsia="Calibri"/>
        </w:rPr>
        <w:t xml:space="preserve"> nikakvih sudskih sporova kao ni ugovorne odnose koji mogu postati obveza ili imovina.</w:t>
      </w:r>
    </w:p>
    <w:p>
      <w:pPr>
        <w:rPr>
          <w:rFonts w:ascii="Times New Roman" w:hAnsi="Times New Roman" w:eastAsia="Calibri"/>
        </w:rPr>
      </w:pPr>
      <w:r>
        <w:rPr>
          <w:rFonts w:ascii="Times New Roman" w:hAnsi="Times New Roman" w:eastAsia="Calibri"/>
        </w:rPr>
        <w:t>U Goričanu, 3</w:t>
      </w:r>
      <w:r>
        <w:rPr>
          <w:rFonts w:hint="default" w:ascii="Times New Roman" w:hAnsi="Times New Roman" w:eastAsia="Calibri"/>
          <w:lang w:val="hr-HR"/>
        </w:rPr>
        <w:t>1</w:t>
      </w:r>
      <w:r>
        <w:rPr>
          <w:rFonts w:ascii="Times New Roman" w:hAnsi="Times New Roman" w:eastAsia="Calibri"/>
        </w:rPr>
        <w:t>.01.202</w:t>
      </w:r>
      <w:r>
        <w:rPr>
          <w:rFonts w:hint="default" w:ascii="Times New Roman" w:hAnsi="Times New Roman" w:eastAsia="Calibri"/>
          <w:lang w:val="hr-HR"/>
        </w:rPr>
        <w:t>4</w:t>
      </w:r>
      <w:r>
        <w:rPr>
          <w:rFonts w:ascii="Times New Roman" w:hAnsi="Times New Roman" w:eastAsia="Calibri"/>
        </w:rPr>
        <w:t>.</w:t>
      </w:r>
    </w:p>
    <w:p>
      <w:pPr>
        <w:rPr>
          <w:rFonts w:ascii="Times New Roman" w:hAnsi="Times New Roman" w:eastAsia="Calibri"/>
        </w:rPr>
      </w:pPr>
      <w:bookmarkStart w:id="0" w:name="_GoBack"/>
      <w:bookmarkEnd w:id="0"/>
    </w:p>
    <w:p>
      <w:pPr>
        <w:rPr>
          <w:rFonts w:ascii="Times New Roman" w:hAnsi="Times New Roman" w:eastAsia="Calibri"/>
        </w:rPr>
      </w:pPr>
      <w:r>
        <w:rPr>
          <w:rFonts w:ascii="Times New Roman" w:hAnsi="Times New Roman" w:eastAsia="Calibri"/>
        </w:rPr>
        <w:t>Bilješke sastavila:                                                                 Odgovorna osoba:</w:t>
      </w:r>
    </w:p>
    <w:p>
      <w:pPr>
        <w:rPr>
          <w:rFonts w:hint="default" w:ascii="Times New Roman" w:hAnsi="Times New Roman" w:eastAsia="Calibri"/>
          <w:lang w:val="hr-HR"/>
        </w:rPr>
      </w:pPr>
      <w:r>
        <w:rPr>
          <w:rFonts w:ascii="Times New Roman" w:hAnsi="Times New Roman" w:eastAsia="Calibri"/>
        </w:rPr>
        <w:t>Petra Markač</w:t>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w:t>
      </w:r>
      <w:r>
        <w:rPr>
          <w:rFonts w:hint="default" w:ascii="Times New Roman" w:hAnsi="Times New Roman" w:eastAsia="Calibri"/>
          <w:lang w:val="hr-HR"/>
        </w:rPr>
        <w:t>privremeni ravnatelj</w:t>
      </w:r>
    </w:p>
    <w:p>
      <w:pPr>
        <w:rPr>
          <w:rFonts w:hint="default" w:ascii="Times New Roman" w:hAnsi="Times New Roman" w:eastAsia="Calibri"/>
          <w:lang w:val="hr-HR"/>
        </w:rPr>
      </w:pP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ab/>
      </w:r>
      <w:r>
        <w:rPr>
          <w:rFonts w:hint="default" w:ascii="Times New Roman" w:hAnsi="Times New Roman" w:eastAsia="Calibri"/>
          <w:lang w:val="hr-HR"/>
        </w:rPr>
        <w:t>Emanuel Sinković, mag.oec.</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AE"/>
    <w:rsid w:val="00075762"/>
    <w:rsid w:val="001A6D79"/>
    <w:rsid w:val="00326AFA"/>
    <w:rsid w:val="0034329A"/>
    <w:rsid w:val="004769AE"/>
    <w:rsid w:val="006E2BC3"/>
    <w:rsid w:val="00832B60"/>
    <w:rsid w:val="009C20C3"/>
    <w:rsid w:val="00AF7796"/>
    <w:rsid w:val="00C55AD2"/>
    <w:rsid w:val="00D63AC5"/>
    <w:rsid w:val="00F33B44"/>
    <w:rsid w:val="1B8F403F"/>
    <w:rsid w:val="29940E10"/>
    <w:rsid w:val="3FC60B30"/>
    <w:rsid w:val="4A164B71"/>
    <w:rsid w:val="58461366"/>
    <w:rsid w:val="5EC96AC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Calibri" w:hAnsi="Calibri" w:eastAsia="Times New Roman" w:cs="Times New Roman"/>
      <w:sz w:val="24"/>
      <w:szCs w:val="24"/>
      <w:lang w:val="hr-HR" w:eastAsia="hr-H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637</Words>
  <Characters>3635</Characters>
  <Lines>30</Lines>
  <Paragraphs>8</Paragraphs>
  <TotalTime>501</TotalTime>
  <ScaleCrop>false</ScaleCrop>
  <LinksUpToDate>false</LinksUpToDate>
  <CharactersWithSpaces>4264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2022-01-31T07:10:00Z</dcterms:created>
  <dc:creator>Općina Goričan</dc:creator>
  <cp:lastModifiedBy>Petra Markač</cp:lastModifiedBy>
  <cp:lastPrinted>2022-01-31T07:45:00Z</cp:lastPrinted>
  <dcterms:modified xsi:type="dcterms:W3CDTF">2024-01-31T10:51:20Z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8254C171A82A4CBCA9ECF7FD23AD039E_13</vt:lpwstr>
  </property>
</Properties>
</file>